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A92D1" w14:textId="79EBDB9E" w:rsidR="00E35A28" w:rsidRPr="0086763F" w:rsidRDefault="0086763F" w:rsidP="00E35A28">
      <w:pPr>
        <w:pStyle w:val="Heading1"/>
        <w:spacing w:line="360" w:lineRule="auto"/>
      </w:pPr>
      <w:r>
        <w:rPr>
          <w:b/>
        </w:rPr>
        <w:t xml:space="preserve">IU </w:t>
      </w:r>
      <w:r w:rsidR="002F7CD9" w:rsidRPr="0086763F">
        <w:rPr>
          <w:b/>
        </w:rPr>
        <w:t xml:space="preserve">Template statement </w:t>
      </w:r>
      <w:r w:rsidRPr="0086763F">
        <w:rPr>
          <w:b/>
        </w:rPr>
        <w:t>in</w:t>
      </w:r>
      <w:r w:rsidR="002F7CD9" w:rsidRPr="0086763F">
        <w:rPr>
          <w:b/>
        </w:rPr>
        <w:t xml:space="preserve"> response to the</w:t>
      </w:r>
      <w:r w:rsidR="00E35A28">
        <w:rPr>
          <w:b/>
        </w:rPr>
        <w:br/>
        <w:t xml:space="preserve"> </w:t>
      </w:r>
      <w:r w:rsidR="00E35A28" w:rsidRPr="0086763F">
        <w:t xml:space="preserve">NIH POLICY ON SHARING OF MODEL ORGANISMS FOR BIOMEDICAL </w:t>
      </w:r>
      <w:r w:rsidR="00E35A28" w:rsidRPr="00795110">
        <w:t>RESEARCH</w:t>
      </w:r>
    </w:p>
    <w:p w14:paraId="00BED338" w14:textId="77777777" w:rsidR="002F7CD9" w:rsidRPr="0086763F" w:rsidRDefault="0086763F" w:rsidP="002B7DC8">
      <w:pPr>
        <w:spacing w:after="240"/>
        <w:jc w:val="center"/>
        <w:rPr>
          <w:rFonts w:ascii="Arial" w:hAnsi="Arial" w:cs="Arial"/>
          <w:color w:val="993300"/>
        </w:rPr>
      </w:pPr>
      <w:r>
        <w:rPr>
          <w:rFonts w:ascii="Arial" w:hAnsi="Arial" w:cs="Arial"/>
          <w:color w:val="993300"/>
        </w:rPr>
        <w:t xml:space="preserve">NIH </w:t>
      </w:r>
      <w:r w:rsidR="00EF6553" w:rsidRPr="0086763F">
        <w:rPr>
          <w:rFonts w:ascii="Arial" w:hAnsi="Arial" w:cs="Arial"/>
          <w:color w:val="993300"/>
        </w:rPr>
        <w:t>Release</w:t>
      </w:r>
      <w:r>
        <w:rPr>
          <w:rFonts w:ascii="Arial" w:hAnsi="Arial" w:cs="Arial"/>
          <w:color w:val="993300"/>
        </w:rPr>
        <w:t xml:space="preserve"> date May 7, 2004, NIH Notice</w:t>
      </w:r>
      <w:r w:rsidR="002F7CD9" w:rsidRPr="0086763F">
        <w:rPr>
          <w:rFonts w:ascii="Arial" w:hAnsi="Arial" w:cs="Arial"/>
          <w:color w:val="993300"/>
        </w:rPr>
        <w:t xml:space="preserve"> NOT-OD-04-042</w:t>
      </w:r>
    </w:p>
    <w:p w14:paraId="786169E1" w14:textId="0DFCC23C" w:rsidR="00161CCD" w:rsidRPr="002B7DC8" w:rsidRDefault="00161CCD" w:rsidP="002B7DC8">
      <w:pPr>
        <w:pStyle w:val="Heading2"/>
      </w:pPr>
      <w:r w:rsidRPr="002B7DC8">
        <w:t>I.</w:t>
      </w:r>
      <w:r w:rsidR="002B7DC8" w:rsidRPr="002B7DC8">
        <w:t xml:space="preserve"> </w:t>
      </w:r>
      <w:r w:rsidRPr="002B7DC8">
        <w:t xml:space="preserve">When an </w:t>
      </w:r>
      <w:r w:rsidR="006D2AC0" w:rsidRPr="002B7DC8">
        <w:t xml:space="preserve">NIH </w:t>
      </w:r>
      <w:r w:rsidRPr="002B7DC8">
        <w:t>application anticipates the development of model organisms</w:t>
      </w:r>
    </w:p>
    <w:p w14:paraId="31B3FB6B" w14:textId="01AA4E8D" w:rsidR="002F7CD9" w:rsidRPr="002B7DC8" w:rsidRDefault="006D2AC0" w:rsidP="002B7DC8">
      <w:pPr>
        <w:pStyle w:val="Heading3"/>
      </w:pPr>
      <w:r w:rsidRPr="002B7DC8">
        <w:t>A.</w:t>
      </w:r>
      <w:r w:rsidR="002B7DC8" w:rsidRPr="002B7DC8">
        <w:t xml:space="preserve"> </w:t>
      </w:r>
      <w:r w:rsidRPr="002B7DC8">
        <w:t>I</w:t>
      </w:r>
      <w:r w:rsidR="002F7CD9" w:rsidRPr="002B7DC8">
        <w:t xml:space="preserve">f </w:t>
      </w:r>
      <w:proofErr w:type="gramStart"/>
      <w:r w:rsidR="002F7CD9" w:rsidRPr="002B7DC8">
        <w:t>possible</w:t>
      </w:r>
      <w:proofErr w:type="gramEnd"/>
      <w:r w:rsidR="00A11D23" w:rsidRPr="002B7DC8">
        <w:t xml:space="preserve"> to share:</w:t>
      </w:r>
    </w:p>
    <w:p w14:paraId="695B6A17" w14:textId="25EB649D" w:rsidR="002F7CD9" w:rsidRPr="002F7CD9" w:rsidRDefault="002F7CD9" w:rsidP="002B7DC8">
      <w:pPr>
        <w:spacing w:after="240"/>
        <w:jc w:val="both"/>
      </w:pPr>
      <w:r>
        <w:t>“</w:t>
      </w:r>
      <w:r w:rsidR="00351449">
        <w:t xml:space="preserve">As this project </w:t>
      </w:r>
      <w:r w:rsidR="00CD4CDC">
        <w:t>may</w:t>
      </w:r>
      <w:r w:rsidR="00351449">
        <w:t xml:space="preserve"> result </w:t>
      </w:r>
      <w:r w:rsidR="00457D3D">
        <w:t>in</w:t>
      </w:r>
      <w:r>
        <w:t xml:space="preserve"> the development of unique model organism research resources, </w:t>
      </w:r>
      <w:r w:rsidR="00351449">
        <w:t>and to make such resources available to the research community in a timely manner</w:t>
      </w:r>
      <w:r w:rsidR="00161CCD">
        <w:t xml:space="preserve"> to further research, development, and application</w:t>
      </w:r>
      <w:r w:rsidR="00351449">
        <w:t xml:space="preserve">, </w:t>
      </w:r>
      <w:r>
        <w:t xml:space="preserve">Indiana University (IU) agrees to utilize its current material transfer agreement (MTA) capabilities through its office of </w:t>
      </w:r>
      <w:r w:rsidR="00EF6553">
        <w:t>Sponsored Research Services</w:t>
      </w:r>
      <w:r>
        <w:t xml:space="preserve">, </w:t>
      </w:r>
      <w:r w:rsidR="00CD4CDC">
        <w:t xml:space="preserve">and its </w:t>
      </w:r>
      <w:r>
        <w:t xml:space="preserve">intellectual property </w:t>
      </w:r>
      <w:r w:rsidR="00CD4CDC">
        <w:t xml:space="preserve">(IP) protection capabilities through </w:t>
      </w:r>
      <w:r>
        <w:t xml:space="preserve">the </w:t>
      </w:r>
      <w:r w:rsidR="00D657DD">
        <w:t>Indiana University Research &amp; Technology Corporation (IURTC)</w:t>
      </w:r>
      <w:r w:rsidR="00CD4CDC">
        <w:t>.</w:t>
      </w:r>
      <w:r w:rsidR="002B7DC8">
        <w:t xml:space="preserve"> </w:t>
      </w:r>
      <w:r w:rsidR="00CD4CDC">
        <w:t>IU can also share these resources through an appropriate license if more formal protection of its IP interests is required.</w:t>
      </w:r>
      <w:r w:rsidR="002B7DC8">
        <w:t xml:space="preserve"> </w:t>
      </w:r>
      <w:r w:rsidR="00145CE1">
        <w:t xml:space="preserve">Any reach-through requirements on transferred materials will be addressed within the </w:t>
      </w:r>
      <w:r w:rsidR="00445924">
        <w:t>terms and conditions of IU’s MTAs</w:t>
      </w:r>
      <w:r w:rsidR="00CD4CDC">
        <w:t>, which</w:t>
      </w:r>
      <w:r w:rsidR="00B81E40">
        <w:t xml:space="preserve"> </w:t>
      </w:r>
      <w:r w:rsidR="005174C8">
        <w:t>follow</w:t>
      </w:r>
      <w:r w:rsidR="00B81E40">
        <w:t xml:space="preserve"> general U.S. Patent Law principles to govern potential inventorship rights, with ownership following inventorship, </w:t>
      </w:r>
      <w:proofErr w:type="gramStart"/>
      <w:r w:rsidR="000F09FA">
        <w:t xml:space="preserve">and </w:t>
      </w:r>
      <w:r w:rsidR="00CD4CDC">
        <w:t>also</w:t>
      </w:r>
      <w:proofErr w:type="gramEnd"/>
      <w:r w:rsidR="000F09FA">
        <w:t xml:space="preserve"> include</w:t>
      </w:r>
      <w:r w:rsidR="00B81E40">
        <w:t xml:space="preserve"> general </w:t>
      </w:r>
      <w:r w:rsidR="005174C8">
        <w:t>guidelines on</w:t>
      </w:r>
      <w:r w:rsidR="00B81E40">
        <w:t xml:space="preserve"> good-faith discussions </w:t>
      </w:r>
      <w:r w:rsidR="00605479">
        <w:t xml:space="preserve">between IU and </w:t>
      </w:r>
      <w:r w:rsidR="000F09FA">
        <w:t xml:space="preserve">the recipient of the resources </w:t>
      </w:r>
      <w:r w:rsidR="00B81E40">
        <w:t xml:space="preserve">on handling potential subsequent commercial license situations when IU </w:t>
      </w:r>
      <w:r w:rsidR="00CD4CDC">
        <w:t>IP</w:t>
      </w:r>
      <w:r w:rsidR="00B81E40">
        <w:t xml:space="preserve"> is involved.</w:t>
      </w:r>
      <w:r w:rsidR="002B7DC8">
        <w:t xml:space="preserve"> </w:t>
      </w:r>
      <w:r>
        <w:t>IU will encourage its investigators to reference any developed resources in its publications</w:t>
      </w:r>
      <w:r w:rsidR="00605479">
        <w:t xml:space="preserve">, presentations </w:t>
      </w:r>
      <w:r>
        <w:t>and on its inter</w:t>
      </w:r>
      <w:bookmarkStart w:id="0" w:name="_GoBack"/>
      <w:bookmarkEnd w:id="0"/>
      <w:r>
        <w:t>nal web postings so that other researchers are aware that such resources are available.”</w:t>
      </w:r>
    </w:p>
    <w:p w14:paraId="2991EBD8" w14:textId="054E2974" w:rsidR="002F7CD9" w:rsidRPr="006D2AC0" w:rsidRDefault="006D2AC0" w:rsidP="002B7DC8">
      <w:pPr>
        <w:pStyle w:val="Heading3"/>
      </w:pPr>
      <w:r w:rsidRPr="006D2AC0">
        <w:t>B.</w:t>
      </w:r>
      <w:r w:rsidR="002B7DC8">
        <w:t xml:space="preserve"> </w:t>
      </w:r>
      <w:r w:rsidR="00351449" w:rsidRPr="006D2AC0">
        <w:t>If not possible to share:</w:t>
      </w:r>
    </w:p>
    <w:p w14:paraId="60712B34" w14:textId="77777777" w:rsidR="003808F0" w:rsidRDefault="00B81E40" w:rsidP="006734FF">
      <w:pPr>
        <w:spacing w:after="240"/>
      </w:pPr>
      <w:r>
        <w:t xml:space="preserve">“Although it is anticipated that this project will result </w:t>
      </w:r>
      <w:r w:rsidR="00605479">
        <w:t>in</w:t>
      </w:r>
      <w:r>
        <w:t xml:space="preserve"> the development of unique model organism research resources, Indiana University’s ability to share such resources is restricted or not possible because _____________________.”</w:t>
      </w:r>
    </w:p>
    <w:p w14:paraId="006E818C" w14:textId="5F4F6E0A" w:rsidR="00F57863" w:rsidRPr="003808F0" w:rsidRDefault="00F57863" w:rsidP="006734FF">
      <w:pPr>
        <w:pStyle w:val="Heading2"/>
      </w:pPr>
      <w:r w:rsidRPr="003808F0">
        <w:t>II.</w:t>
      </w:r>
      <w:r w:rsidR="002B7DC8">
        <w:t xml:space="preserve"> </w:t>
      </w:r>
      <w:r w:rsidRPr="003808F0">
        <w:t>When an NIH application does not anticipate the development of model organisms</w:t>
      </w:r>
    </w:p>
    <w:p w14:paraId="218ECF64" w14:textId="77777777" w:rsidR="00F57863" w:rsidRDefault="00F57863" w:rsidP="006734FF">
      <w:pPr>
        <w:spacing w:after="240"/>
        <w:jc w:val="both"/>
      </w:pPr>
      <w:r>
        <w:t>“This work to be performed regarding this application does not anticipate the development of unique model organism research resources.”</w:t>
      </w:r>
    </w:p>
    <w:p w14:paraId="4C315786" w14:textId="58F1763C" w:rsidR="0005327E" w:rsidRPr="0005327E" w:rsidRDefault="0005327E" w:rsidP="00DF1991">
      <w:pPr>
        <w:rPr>
          <w:color w:val="993300"/>
        </w:rPr>
      </w:pPr>
      <w:r>
        <w:rPr>
          <w:b/>
          <w:color w:val="993300"/>
        </w:rPr>
        <w:t xml:space="preserve">Go to the NIH web site on </w:t>
      </w:r>
      <w:r w:rsidRPr="008454EF">
        <w:rPr>
          <w:b/>
          <w:color w:val="993300"/>
        </w:rPr>
        <w:t>the Model Organism Sharing Policy for Policy, FAQ’s, sample plans, and a brochure:</w:t>
      </w:r>
      <w:r w:rsidR="002B7DC8">
        <w:rPr>
          <w:b/>
          <w:color w:val="993300"/>
        </w:rPr>
        <w:t xml:space="preserve"> </w:t>
      </w:r>
      <w:hyperlink r:id="rId5" w:history="1">
        <w:r>
          <w:rPr>
            <w:rStyle w:val="Hyperlink"/>
            <w:color w:val="993300"/>
          </w:rPr>
          <w:t>Model Organism Sharing Policy on the NIH Website</w:t>
        </w:r>
      </w:hyperlink>
    </w:p>
    <w:sectPr w:rsidR="0005327E" w:rsidRPr="0005327E" w:rsidSect="00D65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186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A8B5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F60E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828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626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C670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84B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A47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AEB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2CB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C6198B"/>
    <w:multiLevelType w:val="hybridMultilevel"/>
    <w:tmpl w:val="D49AB040"/>
    <w:lvl w:ilvl="0" w:tplc="B1D264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80C87"/>
    <w:multiLevelType w:val="hybridMultilevel"/>
    <w:tmpl w:val="B68CCFCE"/>
    <w:lvl w:ilvl="0" w:tplc="4B4C03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E87"/>
    <w:rsid w:val="0005327E"/>
    <w:rsid w:val="000C6E87"/>
    <w:rsid w:val="000F09FA"/>
    <w:rsid w:val="00145CE1"/>
    <w:rsid w:val="00161CCD"/>
    <w:rsid w:val="0016505F"/>
    <w:rsid w:val="001934D0"/>
    <w:rsid w:val="00273B46"/>
    <w:rsid w:val="002B7DC8"/>
    <w:rsid w:val="002F7CD9"/>
    <w:rsid w:val="00351449"/>
    <w:rsid w:val="003808F0"/>
    <w:rsid w:val="00445924"/>
    <w:rsid w:val="00457D3D"/>
    <w:rsid w:val="00502A1C"/>
    <w:rsid w:val="00516E64"/>
    <w:rsid w:val="005174C8"/>
    <w:rsid w:val="005D59BA"/>
    <w:rsid w:val="00605479"/>
    <w:rsid w:val="006734FF"/>
    <w:rsid w:val="006D2AC0"/>
    <w:rsid w:val="00795110"/>
    <w:rsid w:val="007A7011"/>
    <w:rsid w:val="007E0C48"/>
    <w:rsid w:val="008454EF"/>
    <w:rsid w:val="0086763F"/>
    <w:rsid w:val="00A11D23"/>
    <w:rsid w:val="00B81E40"/>
    <w:rsid w:val="00C80BDA"/>
    <w:rsid w:val="00CD4CDC"/>
    <w:rsid w:val="00CD5E91"/>
    <w:rsid w:val="00D0053F"/>
    <w:rsid w:val="00D657DD"/>
    <w:rsid w:val="00D65DBC"/>
    <w:rsid w:val="00DC229D"/>
    <w:rsid w:val="00DF1991"/>
    <w:rsid w:val="00E35A28"/>
    <w:rsid w:val="00EA0120"/>
    <w:rsid w:val="00EF6553"/>
    <w:rsid w:val="00EF7D4B"/>
    <w:rsid w:val="00F557D8"/>
    <w:rsid w:val="00F57863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E1A848"/>
  <w15:chartTrackingRefBased/>
  <w15:docId w15:val="{16FFB32C-3846-4C9A-AA43-D9929FE7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7D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59BA"/>
    <w:pPr>
      <w:spacing w:after="240"/>
      <w:jc w:val="center"/>
      <w:outlineLvl w:val="0"/>
    </w:pPr>
    <w:rPr>
      <w:rFonts w:ascii="Arial" w:hAnsi="Arial" w:cs="Arial"/>
      <w:color w:val="993300"/>
    </w:rPr>
  </w:style>
  <w:style w:type="paragraph" w:styleId="Heading2">
    <w:name w:val="heading 2"/>
    <w:basedOn w:val="Normal"/>
    <w:next w:val="Normal"/>
    <w:link w:val="Heading2Char"/>
    <w:unhideWhenUsed/>
    <w:qFormat/>
    <w:rsid w:val="002B7DC8"/>
    <w:pPr>
      <w:keepNext/>
      <w:keepLines/>
      <w:spacing w:before="40" w:after="240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2B7DC8"/>
    <w:pPr>
      <w:keepNext/>
      <w:keepLines/>
      <w:spacing w:before="40" w:after="24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54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934D0"/>
    <w:rPr>
      <w:color w:val="0000FF"/>
      <w:u w:val="single"/>
    </w:rPr>
  </w:style>
  <w:style w:type="table" w:styleId="TableGrid">
    <w:name w:val="Table Grid"/>
    <w:basedOn w:val="TableNormal"/>
    <w:rsid w:val="00193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D59BA"/>
    <w:rPr>
      <w:rFonts w:ascii="Arial" w:hAnsi="Arial" w:cs="Arial"/>
      <w:color w:val="9933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B7DC8"/>
    <w:rPr>
      <w:b/>
      <w:bCs/>
      <w:sz w:val="24"/>
    </w:rPr>
  </w:style>
  <w:style w:type="character" w:customStyle="1" w:styleId="Heading3Char">
    <w:name w:val="Heading 3 Char"/>
    <w:basedOn w:val="DefaultParagraphFont"/>
    <w:link w:val="Heading3"/>
    <w:rsid w:val="002B7DC8"/>
    <w:rPr>
      <w:rFonts w:eastAsiaTheme="majorEastAsia" w:cstheme="majorBidi"/>
      <w:b/>
      <w:sz w:val="24"/>
      <w:szCs w:val="24"/>
    </w:rPr>
  </w:style>
  <w:style w:type="paragraph" w:customStyle="1" w:styleId="StyleHeading2After12pt">
    <w:name w:val="Style Heading 2 + After:  12 pt"/>
    <w:basedOn w:val="Heading2"/>
    <w:rsid w:val="002B7DC8"/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ants.nih.gov/grants/policy/model_organism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statement for use in response to the “NIH POLICY ON SHARING OF MODEL ORGANISMS FOR BIOMEDICAL RESEARCH,” release date</vt:lpstr>
    </vt:vector>
  </TitlesOfParts>
  <Company>IUPUI</Company>
  <LinksUpToDate>false</LinksUpToDate>
  <CharactersWithSpaces>2267</CharactersWithSpaces>
  <SharedDoc>false</SharedDoc>
  <HLinks>
    <vt:vector size="6" baseType="variant">
      <vt:variant>
        <vt:i4>8192093</vt:i4>
      </vt:variant>
      <vt:variant>
        <vt:i4>0</vt:i4>
      </vt:variant>
      <vt:variant>
        <vt:i4>0</vt:i4>
      </vt:variant>
      <vt:variant>
        <vt:i4>5</vt:i4>
      </vt:variant>
      <vt:variant>
        <vt:lpwstr>http://grants.nih.gov/grants/policy/model_organism/index.htm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NIH POLICY ON SHARING OF MODEL ORGANISMS FOR BIOMEDICAL RESEARCH</dc:title>
  <dc:subject/>
  <dc:creator>mreichel</dc:creator>
  <cp:keywords/>
  <cp:lastModifiedBy>Haresh Punmiya</cp:lastModifiedBy>
  <cp:revision>2</cp:revision>
  <cp:lastPrinted>2004-10-28T13:48:00Z</cp:lastPrinted>
  <dcterms:created xsi:type="dcterms:W3CDTF">2019-02-14T12:23:00Z</dcterms:created>
  <dcterms:modified xsi:type="dcterms:W3CDTF">2019-02-14T12:23:00Z</dcterms:modified>
</cp:coreProperties>
</file>