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69DA4" w14:textId="77777777" w:rsidR="009E160E" w:rsidRDefault="00380A0F" w:rsidP="005F1ECC">
      <w:pPr>
        <w:pStyle w:val="Heading1"/>
        <w:pBdr>
          <w:bottom w:val="single" w:sz="8" w:space="15" w:color="A6A6A6" w:themeColor="background1" w:themeShade="A6"/>
        </w:pBdr>
        <w:spacing w:before="200" w:after="0" w:line="320" w:lineRule="atLeast"/>
        <w:rPr>
          <w:sz w:val="24"/>
          <w:szCs w:val="24"/>
          <w:u w:val="none"/>
        </w:rPr>
      </w:pPr>
      <w:r w:rsidRPr="0021778F">
        <w:t>INDIANA UNIVERSITY INSTITUTIONAL REVIEW BOARD (</w:t>
      </w:r>
      <w:r w:rsidR="00A47887" w:rsidRPr="0021778F">
        <w:t xml:space="preserve">IU </w:t>
      </w:r>
      <w:r w:rsidRPr="0021778F">
        <w:t>IRB)</w:t>
      </w:r>
      <w:r w:rsidR="00584DBC">
        <w:br/>
      </w:r>
      <w:r w:rsidRPr="00350E03">
        <w:rPr>
          <w:sz w:val="24"/>
          <w:szCs w:val="24"/>
          <w:u w:val="none"/>
        </w:rPr>
        <w:t>Agreement to Extend FWA to Non-Affiliated Research Personnel</w:t>
      </w:r>
    </w:p>
    <w:p w14:paraId="17C4ACF5" w14:textId="0B92847B" w:rsidR="00380A0F" w:rsidRPr="00350E03" w:rsidRDefault="00380A0F" w:rsidP="00E42969">
      <w:pPr>
        <w:tabs>
          <w:tab w:val="left" w:pos="9360"/>
        </w:tabs>
        <w:spacing w:before="340" w:after="260"/>
        <w:rPr>
          <w:rFonts w:ascii="Calibri" w:hAnsi="Calibri" w:cs="Calibri"/>
          <w:sz w:val="22"/>
          <w:szCs w:val="22"/>
        </w:rPr>
      </w:pPr>
      <w:r w:rsidRPr="0021778F">
        <w:rPr>
          <w:rFonts w:ascii="Calibri" w:hAnsi="Calibri" w:cs="Calibri"/>
          <w:sz w:val="22"/>
          <w:szCs w:val="22"/>
        </w:rPr>
        <w:t>IU IRB Study #:</w:t>
      </w:r>
      <w:r w:rsidRPr="00350E03">
        <w:rPr>
          <w:rFonts w:ascii="Calibri" w:hAnsi="Calibri" w:cs="Calibri"/>
          <w:sz w:val="22"/>
          <w:szCs w:val="22"/>
        </w:rPr>
        <w:t xml:space="preserve"> </w:t>
      </w:r>
      <w:r w:rsidR="004C1EA4">
        <w:rPr>
          <w:rFonts w:ascii="Calibri" w:hAnsi="Calibri" w:cs="Calibri"/>
          <w:sz w:val="22"/>
          <w:szCs w:val="22"/>
          <w:u w:val="single"/>
        </w:rPr>
        <w:t>________________________________________________________________________</w:t>
      </w:r>
    </w:p>
    <w:p w14:paraId="0166D7AC" w14:textId="2D6DBA7E" w:rsidR="00380A0F" w:rsidRPr="00350E03" w:rsidRDefault="00380A0F" w:rsidP="00E42969">
      <w:pPr>
        <w:tabs>
          <w:tab w:val="left" w:pos="9360"/>
        </w:tabs>
        <w:spacing w:after="260"/>
        <w:rPr>
          <w:rFonts w:ascii="Calibri" w:hAnsi="Calibri" w:cs="Calibri"/>
          <w:sz w:val="22"/>
          <w:szCs w:val="22"/>
        </w:rPr>
      </w:pPr>
      <w:r w:rsidRPr="0021778F">
        <w:rPr>
          <w:rFonts w:ascii="Calibri" w:hAnsi="Calibri" w:cs="Calibri"/>
          <w:sz w:val="22"/>
          <w:szCs w:val="22"/>
        </w:rPr>
        <w:t>Name of IU Principal Investigator</w:t>
      </w:r>
      <w:r w:rsidR="005B0FE8" w:rsidRPr="0021778F">
        <w:rPr>
          <w:rFonts w:ascii="Calibri" w:hAnsi="Calibri" w:cs="Calibri"/>
          <w:sz w:val="22"/>
          <w:szCs w:val="22"/>
        </w:rPr>
        <w:t xml:space="preserve"> (PI):</w:t>
      </w:r>
      <w:r w:rsidRPr="0021778F">
        <w:rPr>
          <w:rFonts w:ascii="Calibri" w:hAnsi="Calibri" w:cs="Calibri"/>
          <w:sz w:val="22"/>
          <w:szCs w:val="22"/>
        </w:rPr>
        <w:t xml:space="preserve"> </w:t>
      </w:r>
      <w:r w:rsidR="004C1EA4">
        <w:rPr>
          <w:rFonts w:ascii="Calibri" w:hAnsi="Calibri" w:cs="Calibri"/>
          <w:sz w:val="22"/>
          <w:szCs w:val="22"/>
          <w:u w:val="single"/>
        </w:rPr>
        <w:t>______________________________________________________</w:t>
      </w:r>
    </w:p>
    <w:p w14:paraId="522552B2" w14:textId="7F7C3640" w:rsidR="009E160E" w:rsidRDefault="003D2892" w:rsidP="00350E03">
      <w:pPr>
        <w:pBdr>
          <w:bottom w:val="single" w:sz="8" w:space="10" w:color="A6A6A6" w:themeColor="background1" w:themeShade="A6"/>
        </w:pBdr>
        <w:tabs>
          <w:tab w:val="left" w:pos="9360"/>
        </w:tabs>
        <w:rPr>
          <w:rFonts w:ascii="Calibri" w:hAnsi="Calibri" w:cs="Calibri"/>
          <w:sz w:val="22"/>
          <w:szCs w:val="22"/>
          <w:u w:val="single"/>
        </w:rPr>
      </w:pPr>
      <w:r w:rsidRPr="0021778F">
        <w:rPr>
          <w:rFonts w:ascii="Calibri" w:hAnsi="Calibri" w:cs="Calibri"/>
          <w:sz w:val="22"/>
          <w:szCs w:val="22"/>
        </w:rPr>
        <w:t xml:space="preserve">Name of Non-Affiliated </w:t>
      </w:r>
      <w:r w:rsidR="0085411F" w:rsidRPr="0021778F">
        <w:rPr>
          <w:rFonts w:ascii="Calibri" w:hAnsi="Calibri" w:cs="Calibri"/>
          <w:sz w:val="22"/>
          <w:szCs w:val="22"/>
        </w:rPr>
        <w:t>Research Personnel</w:t>
      </w:r>
      <w:r w:rsidR="001A1385" w:rsidRPr="0021778F">
        <w:rPr>
          <w:rFonts w:ascii="Calibri" w:hAnsi="Calibri" w:cs="Calibri"/>
          <w:sz w:val="22"/>
          <w:szCs w:val="22"/>
        </w:rPr>
        <w:t xml:space="preserve"> </w:t>
      </w:r>
      <w:r w:rsidRPr="0021778F">
        <w:rPr>
          <w:rFonts w:ascii="Calibri" w:hAnsi="Calibri" w:cs="Calibri"/>
          <w:sz w:val="22"/>
          <w:szCs w:val="22"/>
        </w:rPr>
        <w:t>(</w:t>
      </w:r>
      <w:r w:rsidR="00380A0F" w:rsidRPr="0021778F">
        <w:rPr>
          <w:rFonts w:ascii="Calibri" w:hAnsi="Calibri" w:cs="Calibri"/>
          <w:sz w:val="22"/>
          <w:szCs w:val="22"/>
        </w:rPr>
        <w:t>Investigator</w:t>
      </w:r>
      <w:r w:rsidRPr="0021778F">
        <w:rPr>
          <w:rFonts w:ascii="Calibri" w:hAnsi="Calibri" w:cs="Calibri"/>
          <w:sz w:val="22"/>
          <w:szCs w:val="22"/>
        </w:rPr>
        <w:t>)</w:t>
      </w:r>
      <w:r w:rsidR="001A1385" w:rsidRPr="0021778F">
        <w:rPr>
          <w:rFonts w:ascii="Calibri" w:hAnsi="Calibri" w:cs="Calibri"/>
          <w:sz w:val="22"/>
          <w:szCs w:val="22"/>
        </w:rPr>
        <w:t>:</w:t>
      </w:r>
      <w:r w:rsidR="001A1385" w:rsidRPr="00350E03">
        <w:rPr>
          <w:rFonts w:ascii="Calibri" w:hAnsi="Calibri" w:cs="Calibri"/>
          <w:sz w:val="22"/>
          <w:szCs w:val="22"/>
        </w:rPr>
        <w:t xml:space="preserve"> </w:t>
      </w:r>
      <w:r w:rsidR="004C1EA4">
        <w:rPr>
          <w:rFonts w:ascii="Calibri" w:hAnsi="Calibri" w:cs="Calibri"/>
          <w:sz w:val="22"/>
          <w:szCs w:val="22"/>
          <w:u w:val="single"/>
        </w:rPr>
        <w:t>_____________________________________</w:t>
      </w:r>
    </w:p>
    <w:p w14:paraId="4BC86725" w14:textId="77777777" w:rsidR="00380A0F" w:rsidRPr="0021778F" w:rsidRDefault="00380A0F" w:rsidP="00E42969">
      <w:pPr>
        <w:pStyle w:val="ListParagraph1"/>
        <w:spacing w:before="320"/>
      </w:pPr>
      <w:r w:rsidRPr="0021778F">
        <w:t>Indiana University</w:t>
      </w:r>
      <w:r w:rsidR="00A47887" w:rsidRPr="0021778F">
        <w:t xml:space="preserve"> (IU)</w:t>
      </w:r>
      <w:r w:rsidRPr="0021778F">
        <w:t xml:space="preserve"> agrees to extend its Federalwide Assurance</w:t>
      </w:r>
      <w:r w:rsidR="007767DF" w:rsidRPr="0021778F">
        <w:t xml:space="preserve"> for the Protection of Human </w:t>
      </w:r>
      <w:r w:rsidR="007767DF" w:rsidRPr="00350E03">
        <w:t>Subjects</w:t>
      </w:r>
      <w:r w:rsidR="007767DF" w:rsidRPr="0021778F">
        <w:t xml:space="preserve"> </w:t>
      </w:r>
      <w:r w:rsidRPr="0021778F">
        <w:t xml:space="preserve">(FWA00003544) to cover Investigator for his/her participation in the above-referenced protocol. </w:t>
      </w:r>
    </w:p>
    <w:p w14:paraId="7B0B1619" w14:textId="77777777" w:rsidR="00380A0F" w:rsidRPr="0021778F" w:rsidRDefault="00380A0F" w:rsidP="00E42969">
      <w:pPr>
        <w:pStyle w:val="ListParagraph1"/>
        <w:spacing w:before="280"/>
      </w:pPr>
      <w:r w:rsidRPr="0021778F">
        <w:t>PI agrees to</w:t>
      </w:r>
      <w:r w:rsidR="008122E6" w:rsidRPr="0021778F">
        <w:t xml:space="preserve"> direct and appropriately supervise research activities performed by Investigator. </w:t>
      </w:r>
    </w:p>
    <w:p w14:paraId="21232F26" w14:textId="77777777" w:rsidR="0085411F" w:rsidRPr="0021778F" w:rsidRDefault="00380A0F" w:rsidP="00E42969">
      <w:pPr>
        <w:pStyle w:val="ListParagraph1"/>
        <w:spacing w:before="260"/>
      </w:pPr>
      <w:r w:rsidRPr="0021778F">
        <w:t xml:space="preserve">Investigator </w:t>
      </w:r>
      <w:r w:rsidR="00A47887" w:rsidRPr="0021778F">
        <w:t>has reviewed all of the following:</w:t>
      </w:r>
    </w:p>
    <w:p w14:paraId="5DD4876A" w14:textId="68B4433E" w:rsidR="0085411F" w:rsidRPr="00902FF7" w:rsidRDefault="00902FF7" w:rsidP="00D9282C">
      <w:pPr>
        <w:pStyle w:val="ListParagraph2"/>
        <w:ind w:left="1080" w:hanging="360"/>
        <w:rPr>
          <w:rStyle w:val="Hyperlink"/>
        </w:rPr>
      </w:pPr>
      <w:r>
        <w:fldChar w:fldCharType="begin"/>
      </w:r>
      <w:r>
        <w:instrText>HYPERLINK "https://www.hhs.gov/ohrp/regulations-and-policy/belmont-report/read-the-belmont-report/index.html"</w:instrText>
      </w:r>
      <w:r>
        <w:fldChar w:fldCharType="separate"/>
      </w:r>
      <w:r w:rsidR="0085411F" w:rsidRPr="00902FF7">
        <w:rPr>
          <w:rStyle w:val="Hyperlink"/>
        </w:rPr>
        <w:t>T</w:t>
      </w:r>
      <w:r w:rsidR="003D2892" w:rsidRPr="00902FF7">
        <w:rPr>
          <w:rStyle w:val="Hyperlink"/>
        </w:rPr>
        <w:t>he Belmont Report: Ethical Principles and Guidelines for the Protection of Human Subjects of Research</w:t>
      </w:r>
    </w:p>
    <w:p w14:paraId="3D5BD9B4" w14:textId="60F141E9" w:rsidR="0085411F" w:rsidRPr="00902FF7" w:rsidRDefault="00902FF7" w:rsidP="00D9282C">
      <w:pPr>
        <w:pStyle w:val="ListParagraph2"/>
        <w:ind w:left="1080" w:hanging="360"/>
        <w:rPr>
          <w:i w:val="0"/>
          <w:iCs w:val="0"/>
        </w:rPr>
      </w:pPr>
      <w:r>
        <w:fldChar w:fldCharType="end"/>
      </w:r>
      <w:hyperlink r:id="rId11" w:history="1">
        <w:r w:rsidR="0085411F" w:rsidRPr="00902FF7">
          <w:rPr>
            <w:rStyle w:val="Hyperlink"/>
            <w:i w:val="0"/>
            <w:iCs w:val="0"/>
          </w:rPr>
          <w:t>45 CFR 46</w:t>
        </w:r>
      </w:hyperlink>
      <w:r w:rsidR="00A47887" w:rsidRPr="00902FF7">
        <w:rPr>
          <w:i w:val="0"/>
          <w:iCs w:val="0"/>
        </w:rPr>
        <w:t xml:space="preserve"> and </w:t>
      </w:r>
      <w:hyperlink r:id="rId12" w:history="1">
        <w:r w:rsidR="003D2892" w:rsidRPr="00902FF7">
          <w:rPr>
            <w:rStyle w:val="Hyperlink"/>
            <w:i w:val="0"/>
            <w:iCs w:val="0"/>
          </w:rPr>
          <w:t>21 CFR 50</w:t>
        </w:r>
      </w:hyperlink>
      <w:r w:rsidR="00A47887" w:rsidRPr="00902FF7">
        <w:rPr>
          <w:i w:val="0"/>
          <w:iCs w:val="0"/>
        </w:rPr>
        <w:t xml:space="preserve"> (</w:t>
      </w:r>
      <w:r w:rsidR="007767DF" w:rsidRPr="00902FF7">
        <w:rPr>
          <w:i w:val="0"/>
          <w:iCs w:val="0"/>
        </w:rPr>
        <w:t>for research subject to FDA regulations</w:t>
      </w:r>
      <w:r w:rsidR="00A47887" w:rsidRPr="00902FF7">
        <w:rPr>
          <w:i w:val="0"/>
          <w:iCs w:val="0"/>
        </w:rPr>
        <w:t>)</w:t>
      </w:r>
    </w:p>
    <w:p w14:paraId="07BBB353" w14:textId="77777777" w:rsidR="0085411F" w:rsidRPr="00902FF7" w:rsidRDefault="007767DF" w:rsidP="00D9282C">
      <w:pPr>
        <w:pStyle w:val="ListParagraph2"/>
        <w:ind w:left="1080" w:hanging="360"/>
        <w:rPr>
          <w:i w:val="0"/>
          <w:iCs w:val="0"/>
        </w:rPr>
      </w:pPr>
      <w:r w:rsidRPr="00902FF7">
        <w:rPr>
          <w:i w:val="0"/>
          <w:iCs w:val="0"/>
        </w:rPr>
        <w:t xml:space="preserve">IU </w:t>
      </w:r>
      <w:proofErr w:type="spellStart"/>
      <w:r w:rsidRPr="00902FF7">
        <w:rPr>
          <w:i w:val="0"/>
          <w:iCs w:val="0"/>
        </w:rPr>
        <w:t>Federalwide</w:t>
      </w:r>
      <w:proofErr w:type="spellEnd"/>
      <w:r w:rsidRPr="00902FF7">
        <w:rPr>
          <w:i w:val="0"/>
          <w:iCs w:val="0"/>
        </w:rPr>
        <w:t xml:space="preserve"> Assurance (FWA00003544)</w:t>
      </w:r>
    </w:p>
    <w:p w14:paraId="46DB1DF7" w14:textId="77777777" w:rsidR="007767DF" w:rsidRPr="00350E03" w:rsidRDefault="000624FF" w:rsidP="00D9282C">
      <w:pPr>
        <w:pStyle w:val="ListParagraph2"/>
        <w:ind w:left="1080" w:hanging="360"/>
      </w:pPr>
      <w:hyperlink r:id="rId13" w:history="1">
        <w:r w:rsidR="00A47887" w:rsidRPr="00350E03">
          <w:rPr>
            <w:rStyle w:val="Hyperlink"/>
            <w:i w:val="0"/>
            <w:iCs w:val="0"/>
          </w:rPr>
          <w:t>Terms of the FWA</w:t>
        </w:r>
      </w:hyperlink>
    </w:p>
    <w:p w14:paraId="5F196A04" w14:textId="77777777" w:rsidR="003D2892" w:rsidRPr="00350E03" w:rsidRDefault="000624FF" w:rsidP="00D9282C">
      <w:pPr>
        <w:pStyle w:val="ListParagraph2"/>
        <w:ind w:left="1080" w:hanging="360"/>
      </w:pPr>
      <w:hyperlink r:id="rId14" w:history="1">
        <w:r w:rsidR="00A47887" w:rsidRPr="00350E03">
          <w:rPr>
            <w:rStyle w:val="Hyperlink"/>
            <w:i w:val="0"/>
            <w:iCs w:val="0"/>
          </w:rPr>
          <w:t>IU Human Research Protection Program (HRPP) Policies</w:t>
        </w:r>
      </w:hyperlink>
    </w:p>
    <w:p w14:paraId="7314E679" w14:textId="77777777" w:rsidR="00A47887" w:rsidRPr="0021778F" w:rsidRDefault="00A47887" w:rsidP="00350E03">
      <w:pPr>
        <w:pStyle w:val="ListParagraph1"/>
      </w:pPr>
      <w:r w:rsidRPr="0021778F">
        <w:t>Investigator agrees to:</w:t>
      </w:r>
    </w:p>
    <w:p w14:paraId="03DAB5DC" w14:textId="77777777" w:rsidR="00CF1867" w:rsidRPr="0021778F" w:rsidRDefault="00CF1867" w:rsidP="00FB5C2A">
      <w:pPr>
        <w:pStyle w:val="ListParagraph3"/>
        <w:ind w:hanging="360"/>
      </w:pPr>
      <w:r w:rsidRPr="0021778F">
        <w:t xml:space="preserve">Protect the rights and welfare </w:t>
      </w:r>
      <w:r w:rsidRPr="00902FF7">
        <w:t>of</w:t>
      </w:r>
      <w:r w:rsidRPr="0021778F">
        <w:t xml:space="preserve"> human subjects involved in research conducted under this Agreement;</w:t>
      </w:r>
    </w:p>
    <w:p w14:paraId="787F5CCF" w14:textId="77777777" w:rsidR="00A47887" w:rsidRPr="0021778F" w:rsidRDefault="00A47887" w:rsidP="00FB5C2A">
      <w:pPr>
        <w:pStyle w:val="ListParagraph3"/>
        <w:ind w:hanging="360"/>
      </w:pPr>
      <w:r w:rsidRPr="0021778F">
        <w:t>C</w:t>
      </w:r>
      <w:r w:rsidR="003D2892" w:rsidRPr="0021778F">
        <w:t>omply</w:t>
      </w:r>
      <w:r w:rsidR="005B0FE8" w:rsidRPr="0021778F">
        <w:t xml:space="preserve"> and conduct research in accordance</w:t>
      </w:r>
      <w:r w:rsidR="003D2892" w:rsidRPr="0021778F">
        <w:t xml:space="preserve"> with the standards and requirements st</w:t>
      </w:r>
      <w:r w:rsidRPr="0021778F">
        <w:t xml:space="preserve">ipulated in </w:t>
      </w:r>
      <w:r w:rsidR="00CF1867" w:rsidRPr="0021778F">
        <w:t xml:space="preserve">the documents listed in </w:t>
      </w:r>
      <w:r w:rsidR="005B0FE8" w:rsidRPr="0021778F">
        <w:t>provision 3 above,</w:t>
      </w:r>
      <w:r w:rsidRPr="0021778F">
        <w:t xml:space="preserve"> </w:t>
      </w:r>
      <w:r w:rsidR="003D3296" w:rsidRPr="0021778F">
        <w:t xml:space="preserve">the IU IRB-approved documents and conditions of approval, </w:t>
      </w:r>
      <w:r w:rsidRPr="0021778F">
        <w:t>and all federal, state, or local laws or regulations regarding protection of human subjects</w:t>
      </w:r>
      <w:r w:rsidR="00CF1867" w:rsidRPr="0021778F">
        <w:t>;</w:t>
      </w:r>
    </w:p>
    <w:p w14:paraId="491871A0" w14:textId="77777777" w:rsidR="003D2892" w:rsidRPr="0021778F" w:rsidRDefault="003D3296" w:rsidP="00FB5C2A">
      <w:pPr>
        <w:pStyle w:val="ListParagraph3"/>
        <w:ind w:hanging="360"/>
      </w:pPr>
      <w:r w:rsidRPr="0021778F">
        <w:t xml:space="preserve">Promptly cooperate with and respond to all requests for information from the PI or IU IRB; </w:t>
      </w:r>
    </w:p>
    <w:p w14:paraId="49CBEDDA" w14:textId="786B57EC" w:rsidR="00CF1867" w:rsidRPr="0021778F" w:rsidRDefault="00CF1867" w:rsidP="00FB5C2A">
      <w:pPr>
        <w:pStyle w:val="ListParagraph3"/>
        <w:ind w:hanging="360"/>
      </w:pPr>
      <w:r w:rsidRPr="0021778F">
        <w:t>Cooperate with the PI in conducting research under this Agreement in accordance with the IU HRPP Policies, including but not limited to:</w:t>
      </w:r>
      <w:r w:rsidR="00C95F60">
        <w:t xml:space="preserve"> </w:t>
      </w:r>
    </w:p>
    <w:p w14:paraId="2F709F29" w14:textId="77777777" w:rsidR="003D3296" w:rsidRPr="0021778F" w:rsidRDefault="003D3296" w:rsidP="00350E03">
      <w:pPr>
        <w:pStyle w:val="ListParagraph4"/>
      </w:pPr>
      <w:r w:rsidRPr="0021778F">
        <w:t>Providing information for IU IRB review, including any special considerations to be considered by the IU IRB;</w:t>
      </w:r>
    </w:p>
    <w:p w14:paraId="0E96AF01" w14:textId="77777777" w:rsidR="003D2892" w:rsidRPr="0021778F" w:rsidRDefault="00A47887" w:rsidP="00350E03">
      <w:pPr>
        <w:pStyle w:val="ListParagraph4"/>
      </w:pPr>
      <w:r w:rsidRPr="0021778F">
        <w:t>C</w:t>
      </w:r>
      <w:r w:rsidR="00CF1867" w:rsidRPr="0021778F">
        <w:t>ompleting</w:t>
      </w:r>
      <w:r w:rsidR="003D2892" w:rsidRPr="0021778F">
        <w:t xml:space="preserve"> </w:t>
      </w:r>
      <w:r w:rsidRPr="0021778F">
        <w:t>all required</w:t>
      </w:r>
      <w:r w:rsidR="003D2892" w:rsidRPr="0021778F">
        <w:t xml:space="preserve"> training </w:t>
      </w:r>
      <w:r w:rsidRPr="0021778F">
        <w:t>per the IU HRPP Policy on Research Personnel Responsibilities</w:t>
      </w:r>
      <w:r w:rsidR="003D2892" w:rsidRPr="0021778F">
        <w:t xml:space="preserve"> prior to </w:t>
      </w:r>
      <w:r w:rsidRPr="0021778F">
        <w:t>conducting or participating in</w:t>
      </w:r>
      <w:r w:rsidR="003D2892" w:rsidRPr="0021778F">
        <w:t xml:space="preserve"> research covered under this Agreement</w:t>
      </w:r>
      <w:r w:rsidR="00CF1867" w:rsidRPr="0021778F">
        <w:t>;</w:t>
      </w:r>
    </w:p>
    <w:p w14:paraId="45C47B4D" w14:textId="77777777" w:rsidR="003D3296" w:rsidRPr="0021778F" w:rsidRDefault="003D3296" w:rsidP="00350E03">
      <w:pPr>
        <w:pStyle w:val="ListParagraph4"/>
      </w:pPr>
      <w:r w:rsidRPr="0021778F">
        <w:t xml:space="preserve">Reporting and resolving any potential conflicts of interest; </w:t>
      </w:r>
    </w:p>
    <w:p w14:paraId="1DBB0CD2" w14:textId="77777777" w:rsidR="003D3296" w:rsidRPr="0021778F" w:rsidRDefault="005B0FE8" w:rsidP="00350E03">
      <w:pPr>
        <w:pStyle w:val="ListParagraph4"/>
      </w:pPr>
      <w:r w:rsidRPr="0021778F">
        <w:t>If responsible for enrollment of subjects, o</w:t>
      </w:r>
      <w:r w:rsidR="00CF1867" w:rsidRPr="0021778F">
        <w:t xml:space="preserve">btaining and documenting informed consent from the subject or the subject’s legally authorized representative as required by 45 CFR 46 and the IU HRPP Policy on Informed Consent, unless waived by the IRB; </w:t>
      </w:r>
    </w:p>
    <w:p w14:paraId="2BE79195" w14:textId="77777777" w:rsidR="00CF1867" w:rsidRPr="0021778F" w:rsidRDefault="003D3296" w:rsidP="00350E03">
      <w:pPr>
        <w:pStyle w:val="ListParagraph4"/>
      </w:pPr>
      <w:r w:rsidRPr="0021778F">
        <w:lastRenderedPageBreak/>
        <w:t xml:space="preserve">Retaining research records in accordance with the IU HRPP Policy on Research Data Management; </w:t>
      </w:r>
      <w:r w:rsidR="00CF1867" w:rsidRPr="0021778F">
        <w:t xml:space="preserve">and </w:t>
      </w:r>
    </w:p>
    <w:p w14:paraId="6DC8CAEE" w14:textId="77777777" w:rsidR="00CF1867" w:rsidRPr="0021778F" w:rsidRDefault="00A47887" w:rsidP="00350E03">
      <w:pPr>
        <w:pStyle w:val="ListParagraph4"/>
      </w:pPr>
      <w:r w:rsidRPr="0021778F">
        <w:t>R</w:t>
      </w:r>
      <w:r w:rsidR="003D2892" w:rsidRPr="0021778F">
        <w:t>eport</w:t>
      </w:r>
      <w:r w:rsidR="00CF1867" w:rsidRPr="0021778F">
        <w:t>ing</w:t>
      </w:r>
      <w:r w:rsidR="003D2892" w:rsidRPr="0021778F">
        <w:t xml:space="preserve"> </w:t>
      </w:r>
      <w:r w:rsidR="00CF1867" w:rsidRPr="0021778F">
        <w:t>any potential reportable events to the</w:t>
      </w:r>
      <w:r w:rsidR="003D2892" w:rsidRPr="0021778F">
        <w:t xml:space="preserve"> PI </w:t>
      </w:r>
      <w:r w:rsidR="00CF1867" w:rsidRPr="0021778F">
        <w:t>for reporting per the IU HRPP Policy on Reportable events.</w:t>
      </w:r>
    </w:p>
    <w:p w14:paraId="5A5D0CFD" w14:textId="77777777" w:rsidR="00CF1867" w:rsidRPr="0021778F" w:rsidRDefault="00CF1867" w:rsidP="00350E03">
      <w:pPr>
        <w:pStyle w:val="ListParagraph1"/>
      </w:pPr>
      <w:r w:rsidRPr="0021778F">
        <w:t>Investigator will not:</w:t>
      </w:r>
    </w:p>
    <w:p w14:paraId="3EC8370D" w14:textId="77777777" w:rsidR="00CF1867" w:rsidRPr="0021778F" w:rsidRDefault="00CF1867" w:rsidP="00350E03">
      <w:pPr>
        <w:pStyle w:val="Listparagraph5"/>
      </w:pPr>
      <w:r w:rsidRPr="0021778F">
        <w:t>Begin research under this Agreement, including enrollment of subjects or performance of any protocol-specific procedures, prior to review and approval by the IU IRB; or</w:t>
      </w:r>
    </w:p>
    <w:p w14:paraId="21F4D234" w14:textId="77777777" w:rsidR="003D2892" w:rsidRPr="0021778F" w:rsidRDefault="00CF1867" w:rsidP="00350E03">
      <w:pPr>
        <w:pStyle w:val="Listparagraph5"/>
      </w:pPr>
      <w:r w:rsidRPr="0021778F">
        <w:t>Initiate changes to research under this Agreement without prior IRB review and approval, except where necessary to eliminate apparent immediate hazards to subjects.</w:t>
      </w:r>
    </w:p>
    <w:p w14:paraId="15D9496A" w14:textId="77777777" w:rsidR="003D2892" w:rsidRPr="0021778F" w:rsidRDefault="003D2892" w:rsidP="00846B59">
      <w:pPr>
        <w:pStyle w:val="ListParagraph1"/>
        <w:pBdr>
          <w:bottom w:val="single" w:sz="18" w:space="15" w:color="808080" w:themeColor="background1" w:themeShade="80"/>
        </w:pBdr>
      </w:pPr>
      <w:r w:rsidRPr="0021778F">
        <w:t>This Agreement does not preclude the investigator from taking part in research not covered under the Agreement</w:t>
      </w:r>
      <w:r w:rsidR="00E61E8B" w:rsidRPr="0021778F">
        <w:t>.</w:t>
      </w:r>
    </w:p>
    <w:p w14:paraId="4B6E98F7" w14:textId="77777777" w:rsidR="009E160E" w:rsidRDefault="003D2892" w:rsidP="00125E1B">
      <w:pPr>
        <w:spacing w:before="520" w:after="240"/>
        <w:rPr>
          <w:rFonts w:ascii="Calibri" w:hAnsi="Calibri" w:cs="Calibri"/>
          <w:b/>
          <w:sz w:val="22"/>
          <w:szCs w:val="22"/>
        </w:rPr>
      </w:pPr>
      <w:r w:rsidRPr="0063671A">
        <w:rPr>
          <w:rFonts w:ascii="Calibri" w:hAnsi="Calibri" w:cs="Calibri"/>
          <w:b/>
          <w:sz w:val="22"/>
          <w:szCs w:val="22"/>
        </w:rPr>
        <w:t>Signatures:</w:t>
      </w:r>
    </w:p>
    <w:p w14:paraId="25F81D27" w14:textId="22CA5B56" w:rsidR="00E61E8B" w:rsidRPr="0021778F" w:rsidRDefault="003D2892" w:rsidP="00846B59">
      <w:pPr>
        <w:tabs>
          <w:tab w:val="left" w:pos="7020"/>
          <w:tab w:val="left" w:pos="9360"/>
        </w:tabs>
        <w:spacing w:after="500"/>
        <w:rPr>
          <w:rFonts w:ascii="Calibri" w:hAnsi="Calibri" w:cs="Calibri"/>
          <w:sz w:val="22"/>
          <w:szCs w:val="22"/>
        </w:rPr>
      </w:pPr>
      <w:r w:rsidRPr="0021778F">
        <w:rPr>
          <w:rFonts w:ascii="Calibri" w:hAnsi="Calibri" w:cs="Calibri"/>
          <w:sz w:val="22"/>
          <w:szCs w:val="22"/>
        </w:rPr>
        <w:t>Investigator</w:t>
      </w:r>
      <w:r w:rsidR="00E61E8B" w:rsidRPr="0021778F">
        <w:rPr>
          <w:rFonts w:ascii="Calibri" w:hAnsi="Calibri" w:cs="Calibri"/>
          <w:sz w:val="22"/>
          <w:szCs w:val="22"/>
        </w:rPr>
        <w:t>:</w:t>
      </w:r>
      <w:r w:rsidR="00846B59" w:rsidRPr="00846B59">
        <w:rPr>
          <w:rFonts w:ascii="Calibri" w:hAnsi="Calibri" w:cs="Calibri"/>
          <w:sz w:val="22"/>
          <w:szCs w:val="22"/>
        </w:rPr>
        <w:t xml:space="preserve"> </w:t>
      </w:r>
      <w:r w:rsidR="004C1EA4">
        <w:rPr>
          <w:rFonts w:ascii="Calibri" w:hAnsi="Calibri" w:cs="Calibri"/>
          <w:sz w:val="22"/>
          <w:szCs w:val="22"/>
        </w:rPr>
        <w:t xml:space="preserve">________________________________________________________ </w:t>
      </w:r>
      <w:r w:rsidR="00E61E8B" w:rsidRPr="0021778F">
        <w:rPr>
          <w:rFonts w:ascii="Calibri" w:hAnsi="Calibri" w:cs="Calibri"/>
          <w:sz w:val="22"/>
          <w:szCs w:val="22"/>
        </w:rPr>
        <w:t>Date</w:t>
      </w:r>
      <w:r w:rsidR="00E61E8B" w:rsidRPr="00846B59">
        <w:rPr>
          <w:rFonts w:ascii="Calibri" w:hAnsi="Calibri" w:cs="Calibri"/>
          <w:sz w:val="22"/>
          <w:szCs w:val="22"/>
        </w:rPr>
        <w:t>:</w:t>
      </w:r>
      <w:r w:rsidR="00846B59" w:rsidRPr="00846B59">
        <w:rPr>
          <w:rFonts w:ascii="Calibri" w:hAnsi="Calibri" w:cs="Calibri"/>
          <w:sz w:val="22"/>
          <w:szCs w:val="22"/>
        </w:rPr>
        <w:t xml:space="preserve"> </w:t>
      </w:r>
      <w:r w:rsidR="004C1EA4">
        <w:rPr>
          <w:rFonts w:ascii="Calibri" w:hAnsi="Calibri" w:cs="Calibri"/>
          <w:sz w:val="22"/>
          <w:szCs w:val="22"/>
          <w:u w:val="single"/>
        </w:rPr>
        <w:t>_____________</w:t>
      </w:r>
    </w:p>
    <w:p w14:paraId="71D9CD95" w14:textId="1629A7A3" w:rsidR="00E61E8B" w:rsidRPr="00846B59" w:rsidRDefault="005B0FE8" w:rsidP="00846B59">
      <w:pPr>
        <w:tabs>
          <w:tab w:val="left" w:pos="7020"/>
          <w:tab w:val="left" w:pos="9360"/>
        </w:tabs>
        <w:spacing w:after="500"/>
        <w:rPr>
          <w:rFonts w:ascii="Calibri" w:hAnsi="Calibri" w:cs="Calibri"/>
          <w:sz w:val="22"/>
          <w:szCs w:val="22"/>
        </w:rPr>
      </w:pPr>
      <w:r w:rsidRPr="0021778F">
        <w:rPr>
          <w:rFonts w:ascii="Calibri" w:hAnsi="Calibri" w:cs="Calibri"/>
          <w:sz w:val="22"/>
          <w:szCs w:val="22"/>
        </w:rPr>
        <w:t>PI</w:t>
      </w:r>
      <w:r w:rsidR="00E61E8B" w:rsidRPr="0021778F">
        <w:rPr>
          <w:rFonts w:ascii="Calibri" w:hAnsi="Calibri" w:cs="Calibri"/>
          <w:sz w:val="22"/>
          <w:szCs w:val="22"/>
        </w:rPr>
        <w:t>:</w:t>
      </w:r>
      <w:r w:rsidR="00846B59">
        <w:rPr>
          <w:rFonts w:ascii="Calibri" w:hAnsi="Calibri" w:cs="Calibri"/>
          <w:sz w:val="22"/>
          <w:szCs w:val="22"/>
        </w:rPr>
        <w:t xml:space="preserve"> </w:t>
      </w:r>
      <w:r w:rsidR="004C1EA4">
        <w:rPr>
          <w:rFonts w:ascii="Calibri" w:hAnsi="Calibri" w:cs="Calibri"/>
          <w:sz w:val="22"/>
          <w:szCs w:val="22"/>
        </w:rPr>
        <w:t xml:space="preserve">________________________________________________________________ </w:t>
      </w:r>
      <w:r w:rsidR="00E61E8B" w:rsidRPr="00846B59">
        <w:rPr>
          <w:rFonts w:ascii="Calibri" w:hAnsi="Calibri" w:cs="Calibri"/>
          <w:sz w:val="22"/>
          <w:szCs w:val="22"/>
        </w:rPr>
        <w:t>Date:</w:t>
      </w:r>
      <w:r w:rsidR="00846B59" w:rsidRPr="00846B59">
        <w:rPr>
          <w:rFonts w:ascii="Calibri" w:hAnsi="Calibri" w:cs="Calibri"/>
          <w:sz w:val="22"/>
          <w:szCs w:val="22"/>
        </w:rPr>
        <w:t xml:space="preserve"> </w:t>
      </w:r>
      <w:r w:rsidR="004C1EA4">
        <w:rPr>
          <w:rFonts w:ascii="Calibri" w:hAnsi="Calibri" w:cs="Calibri"/>
          <w:sz w:val="22"/>
          <w:szCs w:val="22"/>
          <w:u w:val="single"/>
        </w:rPr>
        <w:t>_____________</w:t>
      </w:r>
    </w:p>
    <w:p w14:paraId="2CFE8315" w14:textId="3A437865" w:rsidR="003D2892" w:rsidRPr="00846B59" w:rsidRDefault="00E61E8B" w:rsidP="00846B59">
      <w:pPr>
        <w:tabs>
          <w:tab w:val="left" w:pos="7020"/>
          <w:tab w:val="left" w:pos="9360"/>
        </w:tabs>
        <w:rPr>
          <w:rFonts w:ascii="Calibri" w:hAnsi="Calibri" w:cs="Calibri"/>
          <w:sz w:val="22"/>
          <w:szCs w:val="22"/>
        </w:rPr>
      </w:pPr>
      <w:r w:rsidRPr="00846B59">
        <w:rPr>
          <w:rFonts w:ascii="Calibri" w:hAnsi="Calibri" w:cs="Calibri"/>
          <w:sz w:val="22"/>
          <w:szCs w:val="22"/>
        </w:rPr>
        <w:t>IU Institutional Official:</w:t>
      </w:r>
      <w:r w:rsidR="00846B59">
        <w:rPr>
          <w:rFonts w:ascii="Calibri" w:hAnsi="Calibri" w:cs="Calibri"/>
          <w:sz w:val="22"/>
          <w:szCs w:val="22"/>
        </w:rPr>
        <w:t xml:space="preserve"> </w:t>
      </w:r>
      <w:r w:rsidR="004C1EA4">
        <w:rPr>
          <w:rFonts w:ascii="Calibri" w:hAnsi="Calibri" w:cs="Calibri"/>
          <w:sz w:val="22"/>
          <w:szCs w:val="22"/>
        </w:rPr>
        <w:t xml:space="preserve">_______________________________________________ </w:t>
      </w:r>
      <w:r w:rsidRPr="00846B59">
        <w:rPr>
          <w:rFonts w:ascii="Calibri" w:hAnsi="Calibri" w:cs="Calibri"/>
          <w:sz w:val="22"/>
          <w:szCs w:val="22"/>
        </w:rPr>
        <w:t>Date:</w:t>
      </w:r>
      <w:r w:rsidR="00846B59" w:rsidRPr="00846B59">
        <w:rPr>
          <w:rFonts w:ascii="Calibri" w:hAnsi="Calibri" w:cs="Calibri"/>
          <w:sz w:val="22"/>
          <w:szCs w:val="22"/>
        </w:rPr>
        <w:t xml:space="preserve"> </w:t>
      </w:r>
      <w:r w:rsidR="004C1EA4">
        <w:rPr>
          <w:rFonts w:ascii="Calibri" w:hAnsi="Calibri" w:cs="Calibri"/>
          <w:sz w:val="22"/>
          <w:szCs w:val="22"/>
          <w:u w:val="single"/>
        </w:rPr>
        <w:t>_____________</w:t>
      </w:r>
    </w:p>
    <w:sectPr w:rsidR="003D2892" w:rsidRPr="00846B59" w:rsidSect="009E160E">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E8E27" w14:textId="77777777" w:rsidR="000624FF" w:rsidRDefault="000624FF">
      <w:r>
        <w:separator/>
      </w:r>
    </w:p>
  </w:endnote>
  <w:endnote w:type="continuationSeparator" w:id="0">
    <w:p w14:paraId="014B4A8A" w14:textId="77777777" w:rsidR="000624FF" w:rsidRDefault="0006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330C8" w14:textId="77777777" w:rsidR="0053547D" w:rsidRPr="009452F0" w:rsidRDefault="00380A0F">
    <w:pPr>
      <w:pStyle w:val="Footer"/>
      <w:rPr>
        <w:rFonts w:ascii="Calibri" w:hAnsi="Calibri" w:cs="Calibri"/>
        <w:sz w:val="20"/>
        <w:szCs w:val="20"/>
      </w:rPr>
    </w:pPr>
    <w:r w:rsidRPr="009452F0">
      <w:rPr>
        <w:rFonts w:ascii="Calibri" w:hAnsi="Calibri" w:cs="Calibri"/>
        <w:sz w:val="20"/>
        <w:szCs w:val="20"/>
      </w:rPr>
      <w:t>v0</w:t>
    </w:r>
    <w:r w:rsidR="00353885">
      <w:rPr>
        <w:rFonts w:ascii="Calibri" w:hAnsi="Calibri" w:cs="Calibri"/>
        <w:sz w:val="20"/>
        <w:szCs w:val="20"/>
      </w:rPr>
      <w:t>7</w:t>
    </w:r>
    <w:r w:rsidRPr="009452F0">
      <w:rPr>
        <w:rFonts w:ascii="Calibri" w:hAnsi="Calibri" w:cs="Calibri"/>
        <w:sz w:val="20"/>
        <w:szCs w:val="20"/>
      </w:rPr>
      <w:t>/</w:t>
    </w:r>
    <w:r w:rsidR="00353885">
      <w:rPr>
        <w:rFonts w:ascii="Calibri" w:hAnsi="Calibri" w:cs="Calibri"/>
        <w:sz w:val="20"/>
        <w:szCs w:val="20"/>
      </w:rPr>
      <w:t>0</w:t>
    </w:r>
    <w:r w:rsidRPr="009452F0">
      <w:rPr>
        <w:rFonts w:ascii="Calibri" w:hAnsi="Calibri" w:cs="Calibri"/>
        <w:sz w:val="20"/>
        <w:szCs w:val="20"/>
      </w:rPr>
      <w:t>1/20</w:t>
    </w:r>
    <w:r w:rsidR="00353885">
      <w:rPr>
        <w:rFonts w:ascii="Calibri" w:hAnsi="Calibri" w:cs="Calibri"/>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356F8" w14:textId="77777777" w:rsidR="000624FF" w:rsidRDefault="000624FF">
      <w:r>
        <w:separator/>
      </w:r>
    </w:p>
  </w:footnote>
  <w:footnote w:type="continuationSeparator" w:id="0">
    <w:p w14:paraId="4CC3065E" w14:textId="77777777" w:rsidR="000624FF" w:rsidRDefault="00062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B8F"/>
    <w:multiLevelType w:val="singleLevel"/>
    <w:tmpl w:val="1CA06E88"/>
    <w:lvl w:ilvl="0">
      <w:start w:val="1"/>
      <w:numFmt w:val="decimal"/>
      <w:lvlText w:val="(%1)"/>
      <w:lvlJc w:val="left"/>
      <w:pPr>
        <w:tabs>
          <w:tab w:val="num" w:pos="390"/>
        </w:tabs>
        <w:ind w:left="390" w:hanging="390"/>
      </w:pPr>
      <w:rPr>
        <w:rFonts w:hint="default"/>
      </w:rPr>
    </w:lvl>
  </w:abstractNum>
  <w:abstractNum w:abstractNumId="1" w15:restartNumberingAfterBreak="0">
    <w:nsid w:val="17403541"/>
    <w:multiLevelType w:val="hybridMultilevel"/>
    <w:tmpl w:val="C21C589E"/>
    <w:lvl w:ilvl="0" w:tplc="5EECFD0E">
      <w:start w:val="1"/>
      <w:numFmt w:val="decimal"/>
      <w:pStyle w:val="ListParagraph1"/>
      <w:lvlText w:val="%1."/>
      <w:lvlJc w:val="left"/>
      <w:pPr>
        <w:ind w:left="720" w:hanging="360"/>
      </w:pPr>
    </w:lvl>
    <w:lvl w:ilvl="1" w:tplc="23420A5A">
      <w:start w:val="1"/>
      <w:numFmt w:val="lowerLetter"/>
      <w:pStyle w:val="Listparagraph5"/>
      <w:lvlText w:val="%2."/>
      <w:lvlJc w:val="left"/>
      <w:pPr>
        <w:ind w:left="1440" w:hanging="360"/>
      </w:pPr>
      <w:rPr>
        <w:i w:val="0"/>
        <w:iCs w:val="0"/>
      </w:rPr>
    </w:lvl>
    <w:lvl w:ilvl="2" w:tplc="8340D6C4">
      <w:start w:val="1"/>
      <w:numFmt w:val="lowerRoman"/>
      <w:pStyle w:val="ListParagraph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4085B"/>
    <w:multiLevelType w:val="hybridMultilevel"/>
    <w:tmpl w:val="87F4323A"/>
    <w:lvl w:ilvl="0" w:tplc="A10E1C62">
      <w:start w:val="1"/>
      <w:numFmt w:val="lowerLetter"/>
      <w:lvlText w:val="%1."/>
      <w:lvlJc w:val="left"/>
      <w:pPr>
        <w:ind w:left="1440" w:hanging="360"/>
      </w:pPr>
      <w:rPr>
        <w:rFonts w:hint="default"/>
        <w:i w:val="0"/>
        <w:iCs w:val="0"/>
      </w:rPr>
    </w:lvl>
    <w:lvl w:ilvl="1" w:tplc="56405958">
      <w:start w:val="1"/>
      <w:numFmt w:val="lowerLetter"/>
      <w:pStyle w:val="ListParagraph3"/>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F9E1586"/>
    <w:multiLevelType w:val="hybridMultilevel"/>
    <w:tmpl w:val="CE8C5CA6"/>
    <w:lvl w:ilvl="0" w:tplc="2A80E126">
      <w:start w:val="1"/>
      <w:numFmt w:val="lowerLetter"/>
      <w:lvlText w:val="%1."/>
      <w:lvlJc w:val="left"/>
      <w:pPr>
        <w:ind w:left="2160" w:hanging="360"/>
      </w:pPr>
      <w:rPr>
        <w:rFonts w:hint="default"/>
        <w:i w:val="0"/>
        <w:iCs w:val="0"/>
      </w:rPr>
    </w:lvl>
    <w:lvl w:ilvl="1" w:tplc="D1DA2360">
      <w:start w:val="1"/>
      <w:numFmt w:val="lowerLetter"/>
      <w:pStyle w:val="ListParagraph2"/>
      <w:lvlText w:val="%2."/>
      <w:lvlJc w:val="left"/>
      <w:pPr>
        <w:ind w:left="1440" w:hanging="360"/>
      </w:pPr>
      <w:rPr>
        <w:b w:val="0"/>
        <w:bCs w:val="0"/>
        <w:i w:val="0"/>
        <w:iCs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A37"/>
    <w:rsid w:val="000624FF"/>
    <w:rsid w:val="00065FEE"/>
    <w:rsid w:val="00125E1B"/>
    <w:rsid w:val="001769B2"/>
    <w:rsid w:val="001A1385"/>
    <w:rsid w:val="001C15DE"/>
    <w:rsid w:val="0021778F"/>
    <w:rsid w:val="00223749"/>
    <w:rsid w:val="00231FE5"/>
    <w:rsid w:val="002801AF"/>
    <w:rsid w:val="002A2953"/>
    <w:rsid w:val="002C5F5A"/>
    <w:rsid w:val="002C7DC5"/>
    <w:rsid w:val="002D03CD"/>
    <w:rsid w:val="002E1EF5"/>
    <w:rsid w:val="00333C97"/>
    <w:rsid w:val="003470C2"/>
    <w:rsid w:val="00350E03"/>
    <w:rsid w:val="00352B47"/>
    <w:rsid w:val="00353885"/>
    <w:rsid w:val="00380A0F"/>
    <w:rsid w:val="0039370D"/>
    <w:rsid w:val="00395646"/>
    <w:rsid w:val="003B03C3"/>
    <w:rsid w:val="003D2892"/>
    <w:rsid w:val="003D3296"/>
    <w:rsid w:val="004032FA"/>
    <w:rsid w:val="00406F4F"/>
    <w:rsid w:val="004322BD"/>
    <w:rsid w:val="004C0629"/>
    <w:rsid w:val="004C1EA4"/>
    <w:rsid w:val="004C51B4"/>
    <w:rsid w:val="004C6C0D"/>
    <w:rsid w:val="00504958"/>
    <w:rsid w:val="0053547D"/>
    <w:rsid w:val="00584DBC"/>
    <w:rsid w:val="005B0FE8"/>
    <w:rsid w:val="005B2CB1"/>
    <w:rsid w:val="005F1ECC"/>
    <w:rsid w:val="00601D72"/>
    <w:rsid w:val="0060368F"/>
    <w:rsid w:val="006205C1"/>
    <w:rsid w:val="0063671A"/>
    <w:rsid w:val="00642FAD"/>
    <w:rsid w:val="006C24AE"/>
    <w:rsid w:val="006C29F3"/>
    <w:rsid w:val="00706A37"/>
    <w:rsid w:val="00714DCB"/>
    <w:rsid w:val="00716560"/>
    <w:rsid w:val="00733BF2"/>
    <w:rsid w:val="007767DF"/>
    <w:rsid w:val="008122E6"/>
    <w:rsid w:val="00833F9C"/>
    <w:rsid w:val="00846B59"/>
    <w:rsid w:val="0085411F"/>
    <w:rsid w:val="008726BC"/>
    <w:rsid w:val="008F1D5C"/>
    <w:rsid w:val="008F538A"/>
    <w:rsid w:val="00902FF7"/>
    <w:rsid w:val="009263E0"/>
    <w:rsid w:val="009452F0"/>
    <w:rsid w:val="00952425"/>
    <w:rsid w:val="00953F36"/>
    <w:rsid w:val="00964E11"/>
    <w:rsid w:val="009722F7"/>
    <w:rsid w:val="00977243"/>
    <w:rsid w:val="009B74A0"/>
    <w:rsid w:val="009E160E"/>
    <w:rsid w:val="009F2EF1"/>
    <w:rsid w:val="00A109D9"/>
    <w:rsid w:val="00A47887"/>
    <w:rsid w:val="00B01D39"/>
    <w:rsid w:val="00B1661A"/>
    <w:rsid w:val="00B44C39"/>
    <w:rsid w:val="00B664A4"/>
    <w:rsid w:val="00C13FA8"/>
    <w:rsid w:val="00C91DCD"/>
    <w:rsid w:val="00C95F60"/>
    <w:rsid w:val="00CD27D9"/>
    <w:rsid w:val="00CF1867"/>
    <w:rsid w:val="00D31B27"/>
    <w:rsid w:val="00D34DBA"/>
    <w:rsid w:val="00D8535B"/>
    <w:rsid w:val="00D85690"/>
    <w:rsid w:val="00D9282C"/>
    <w:rsid w:val="00DE4661"/>
    <w:rsid w:val="00E10CD8"/>
    <w:rsid w:val="00E40A79"/>
    <w:rsid w:val="00E42969"/>
    <w:rsid w:val="00E61E8B"/>
    <w:rsid w:val="00EA7DFF"/>
    <w:rsid w:val="00F90464"/>
    <w:rsid w:val="00FB5C2A"/>
    <w:rsid w:val="00FB7BA7"/>
    <w:rsid w:val="00FF0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BE8DC"/>
  <w15:chartTrackingRefBased/>
  <w15:docId w15:val="{E5C467E9-BE97-4890-8BE1-2ABC47C2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E03"/>
    <w:rPr>
      <w:sz w:val="24"/>
      <w:szCs w:val="24"/>
    </w:rPr>
  </w:style>
  <w:style w:type="paragraph" w:styleId="Heading1">
    <w:name w:val="heading 1"/>
    <w:basedOn w:val="Heading5"/>
    <w:next w:val="Normal"/>
    <w:qFormat/>
    <w:rsid w:val="00350E03"/>
    <w:pPr>
      <w:jc w:val="center"/>
      <w:outlineLvl w:val="0"/>
    </w:pPr>
    <w:rPr>
      <w:rFonts w:cs="Calibri"/>
      <w:i w:val="0"/>
      <w:sz w:val="22"/>
      <w:szCs w:val="22"/>
      <w:u w:val="single"/>
    </w:rPr>
  </w:style>
  <w:style w:type="paragraph" w:styleId="Heading2">
    <w:name w:val="heading 2"/>
    <w:basedOn w:val="Normal"/>
    <w:next w:val="Normal"/>
    <w:qFormat/>
    <w:pPr>
      <w:keepNext/>
      <w:autoSpaceDE w:val="0"/>
      <w:autoSpaceDN w:val="0"/>
      <w:jc w:val="center"/>
      <w:outlineLvl w:val="1"/>
    </w:pPr>
    <w:rPr>
      <w:b/>
      <w:bCs/>
      <w:sz w:val="28"/>
      <w:szCs w:val="28"/>
    </w:rPr>
  </w:style>
  <w:style w:type="paragraph" w:styleId="Heading5">
    <w:name w:val="heading 5"/>
    <w:basedOn w:val="Normal"/>
    <w:next w:val="Normal"/>
    <w:link w:val="Heading5Char"/>
    <w:unhideWhenUsed/>
    <w:qFormat/>
    <w:rsid w:val="00380A0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06A37"/>
    <w:rPr>
      <w:rFonts w:ascii="Tahoma" w:hAnsi="Tahoma" w:cs="Tahoma"/>
      <w:sz w:val="16"/>
      <w:szCs w:val="16"/>
    </w:rPr>
  </w:style>
  <w:style w:type="character" w:styleId="CommentReference">
    <w:name w:val="annotation reference"/>
    <w:semiHidden/>
    <w:rsid w:val="008F538A"/>
    <w:rPr>
      <w:sz w:val="16"/>
      <w:szCs w:val="16"/>
    </w:rPr>
  </w:style>
  <w:style w:type="paragraph" w:styleId="CommentText">
    <w:name w:val="annotation text"/>
    <w:basedOn w:val="Normal"/>
    <w:semiHidden/>
    <w:rsid w:val="008F538A"/>
    <w:rPr>
      <w:sz w:val="20"/>
      <w:szCs w:val="20"/>
    </w:rPr>
  </w:style>
  <w:style w:type="paragraph" w:styleId="CommentSubject">
    <w:name w:val="annotation subject"/>
    <w:basedOn w:val="CommentText"/>
    <w:next w:val="CommentText"/>
    <w:semiHidden/>
    <w:rsid w:val="008F538A"/>
    <w:rPr>
      <w:b/>
      <w:bCs/>
    </w:rPr>
  </w:style>
  <w:style w:type="paragraph" w:styleId="NormalWeb">
    <w:name w:val="Normal (Web)"/>
    <w:basedOn w:val="Normal"/>
    <w:rsid w:val="0053547D"/>
    <w:pPr>
      <w:spacing w:before="100" w:beforeAutospacing="1" w:after="100" w:afterAutospacing="1"/>
    </w:pPr>
  </w:style>
  <w:style w:type="character" w:customStyle="1" w:styleId="Heading5Char">
    <w:name w:val="Heading 5 Char"/>
    <w:link w:val="Heading5"/>
    <w:rsid w:val="00380A0F"/>
    <w:rPr>
      <w:rFonts w:ascii="Calibri" w:eastAsia="Times New Roman" w:hAnsi="Calibri" w:cs="Times New Roman"/>
      <w:b/>
      <w:bCs/>
      <w:i/>
      <w:iCs/>
      <w:sz w:val="26"/>
      <w:szCs w:val="26"/>
    </w:rPr>
  </w:style>
  <w:style w:type="character" w:styleId="Hyperlink">
    <w:name w:val="Hyperlink"/>
    <w:rsid w:val="007767DF"/>
    <w:rPr>
      <w:color w:val="0563C1"/>
      <w:u w:val="single"/>
    </w:rPr>
  </w:style>
  <w:style w:type="paragraph" w:customStyle="1" w:styleId="ListParagraph1">
    <w:name w:val="List Paragraph 1"/>
    <w:basedOn w:val="Normal"/>
    <w:qFormat/>
    <w:rsid w:val="00350E03"/>
    <w:pPr>
      <w:numPr>
        <w:numId w:val="2"/>
      </w:numPr>
      <w:tabs>
        <w:tab w:val="left" w:pos="0"/>
      </w:tabs>
      <w:spacing w:before="240"/>
      <w:ind w:left="360"/>
    </w:pPr>
    <w:rPr>
      <w:rFonts w:ascii="Calibri" w:hAnsi="Calibri" w:cs="Calibri"/>
      <w:sz w:val="22"/>
      <w:szCs w:val="22"/>
    </w:rPr>
  </w:style>
  <w:style w:type="paragraph" w:customStyle="1" w:styleId="ListParagraph2">
    <w:name w:val="List Paragraph 2"/>
    <w:basedOn w:val="Normal"/>
    <w:qFormat/>
    <w:rsid w:val="00902FF7"/>
    <w:pPr>
      <w:numPr>
        <w:ilvl w:val="1"/>
        <w:numId w:val="3"/>
      </w:numPr>
      <w:ind w:left="990" w:hanging="450"/>
    </w:pPr>
    <w:rPr>
      <w:rFonts w:ascii="Calibri" w:hAnsi="Calibri" w:cs="Calibri"/>
      <w:i/>
      <w:iCs/>
      <w:sz w:val="22"/>
      <w:szCs w:val="22"/>
    </w:rPr>
  </w:style>
  <w:style w:type="paragraph" w:customStyle="1" w:styleId="ListParagraph3">
    <w:name w:val="List Paragraph 3"/>
    <w:basedOn w:val="Normal"/>
    <w:qFormat/>
    <w:rsid w:val="00902FF7"/>
    <w:pPr>
      <w:numPr>
        <w:ilvl w:val="1"/>
        <w:numId w:val="4"/>
      </w:numPr>
      <w:ind w:left="1080" w:hanging="450"/>
    </w:pPr>
    <w:rPr>
      <w:rFonts w:ascii="Calibri" w:hAnsi="Calibri" w:cs="Calibri"/>
      <w:sz w:val="22"/>
      <w:szCs w:val="22"/>
    </w:rPr>
  </w:style>
  <w:style w:type="paragraph" w:customStyle="1" w:styleId="ListParagraph4">
    <w:name w:val="List Paragraph 4"/>
    <w:basedOn w:val="Normal"/>
    <w:qFormat/>
    <w:rsid w:val="00350E03"/>
    <w:pPr>
      <w:numPr>
        <w:ilvl w:val="2"/>
        <w:numId w:val="2"/>
      </w:numPr>
      <w:ind w:left="1980"/>
    </w:pPr>
    <w:rPr>
      <w:rFonts w:ascii="Calibri" w:hAnsi="Calibri" w:cs="Calibri"/>
      <w:sz w:val="22"/>
      <w:szCs w:val="22"/>
    </w:rPr>
  </w:style>
  <w:style w:type="paragraph" w:customStyle="1" w:styleId="Listparagraph5">
    <w:name w:val="List paragraph 5"/>
    <w:basedOn w:val="Normal"/>
    <w:qFormat/>
    <w:rsid w:val="00350E03"/>
    <w:pPr>
      <w:numPr>
        <w:ilvl w:val="1"/>
        <w:numId w:val="2"/>
      </w:numPr>
      <w:ind w:left="1080"/>
    </w:pPr>
    <w:rPr>
      <w:rFonts w:ascii="Calibri" w:hAnsi="Calibri" w:cs="Calibri"/>
      <w:sz w:val="22"/>
      <w:szCs w:val="22"/>
    </w:rPr>
  </w:style>
  <w:style w:type="character" w:styleId="UnresolvedMention">
    <w:name w:val="Unresolved Mention"/>
    <w:basedOn w:val="DefaultParagraphFont"/>
    <w:uiPriority w:val="99"/>
    <w:semiHidden/>
    <w:unhideWhenUsed/>
    <w:rsid w:val="00902FF7"/>
    <w:rPr>
      <w:color w:val="605E5C"/>
      <w:shd w:val="clear" w:color="auto" w:fill="E1DFDD"/>
    </w:rPr>
  </w:style>
  <w:style w:type="character" w:styleId="FollowedHyperlink">
    <w:name w:val="FollowedHyperlink"/>
    <w:basedOn w:val="DefaultParagraphFont"/>
    <w:rsid w:val="00902F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hrp/register-irbs-and-obtain-fwas/fwas/fwa-protection-of-human-subjecct/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text-idx?SID=ead4945ad27c7818fd53b40e35034c28&amp;mc=true&amp;tpl=/ecfrbrowse/Title21/21cfr50_main_02.t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gi-bin/text-idx?SID=ead4945ad27c7818fd53b40e35034c28&amp;mc=true&amp;tpl=/ecfrbrowse/Title45/45cfr46_main_02.t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iu.edu/policies/human-subjects-ir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4" ma:contentTypeDescription="Create a new document." ma:contentTypeScope="" ma:versionID="e653c8050cb6df7ce6e6850dde87b611">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a1296f3afd3245bc6ca01f28dd614784"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58095C4-AC9E-4CE2-9613-52857F133507}">
  <ds:schemaRefs>
    <ds:schemaRef ds:uri="http://schemas.microsoft.com/office/2006/metadata/properties"/>
    <ds:schemaRef ds:uri="http://schemas.microsoft.com/office/infopath/2007/PartnerControls"/>
    <ds:schemaRef ds:uri="d90a9632-a870-49ae-9378-225bd5c60b0a"/>
  </ds:schemaRefs>
</ds:datastoreItem>
</file>

<file path=customXml/itemProps2.xml><?xml version="1.0" encoding="utf-8"?>
<ds:datastoreItem xmlns:ds="http://schemas.openxmlformats.org/officeDocument/2006/customXml" ds:itemID="{3A3D19EA-F892-468C-B465-34BD0847950D}">
  <ds:schemaRefs>
    <ds:schemaRef ds:uri="http://schemas.microsoft.com/sharepoint/v3/contenttype/forms"/>
  </ds:schemaRefs>
</ds:datastoreItem>
</file>

<file path=customXml/itemProps3.xml><?xml version="1.0" encoding="utf-8"?>
<ds:datastoreItem xmlns:ds="http://schemas.openxmlformats.org/officeDocument/2006/customXml" ds:itemID="{C019D337-E6B5-4E11-AF14-8DB8E5D56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C610A-C153-4C73-8174-566A7479877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INDIANA UNIVERSITY INSTITUTIONAL REVIEW BOARD (IU IRB) Agreement to Extend FWA to Non-Affiliated Research Personnel</vt:lpstr>
    </vt:vector>
  </TitlesOfParts>
  <Company>RSP</Company>
  <LinksUpToDate>false</LinksUpToDate>
  <CharactersWithSpaces>3807</CharactersWithSpaces>
  <SharedDoc>false</SharedDoc>
  <HLinks>
    <vt:vector size="30" baseType="variant">
      <vt:variant>
        <vt:i4>1638405</vt:i4>
      </vt:variant>
      <vt:variant>
        <vt:i4>21</vt:i4>
      </vt:variant>
      <vt:variant>
        <vt:i4>0</vt:i4>
      </vt:variant>
      <vt:variant>
        <vt:i4>5</vt:i4>
      </vt:variant>
      <vt:variant>
        <vt:lpwstr>https://research.iu.edu/policies/human-subjects-irb.html</vt:lpwstr>
      </vt:variant>
      <vt:variant>
        <vt:lpwstr/>
      </vt:variant>
      <vt:variant>
        <vt:i4>3407993</vt:i4>
      </vt:variant>
      <vt:variant>
        <vt:i4>18</vt:i4>
      </vt:variant>
      <vt:variant>
        <vt:i4>0</vt:i4>
      </vt:variant>
      <vt:variant>
        <vt:i4>5</vt:i4>
      </vt:variant>
      <vt:variant>
        <vt:lpwstr>https://www.hhs.gov/ohrp/register-irbs-and-obtain-fwas/fwas/fwa-protection-of-human-subjecct/index.html</vt:lpwstr>
      </vt:variant>
      <vt:variant>
        <vt:lpwstr/>
      </vt:variant>
      <vt:variant>
        <vt:i4>6094931</vt:i4>
      </vt:variant>
      <vt:variant>
        <vt:i4>15</vt:i4>
      </vt:variant>
      <vt:variant>
        <vt:i4>0</vt:i4>
      </vt:variant>
      <vt:variant>
        <vt:i4>5</vt:i4>
      </vt:variant>
      <vt:variant>
        <vt:lpwstr>https://www.ecfr.gov/cgi-bin/text-idx?SID=ead4945ad27c7818fd53b40e35034c28&amp;mc=true&amp;tpl=/ecfrbrowse/Title21/21cfr50_main_02.tpl</vt:lpwstr>
      </vt:variant>
      <vt:variant>
        <vt:lpwstr/>
      </vt:variant>
      <vt:variant>
        <vt:i4>5832784</vt:i4>
      </vt:variant>
      <vt:variant>
        <vt:i4>12</vt:i4>
      </vt:variant>
      <vt:variant>
        <vt:i4>0</vt:i4>
      </vt:variant>
      <vt:variant>
        <vt:i4>5</vt:i4>
      </vt:variant>
      <vt:variant>
        <vt:lpwstr>https://www.ecfr.gov/cgi-bin/text-idx?SID=ead4945ad27c7818fd53b40e35034c28&amp;mc=true&amp;tpl=/ecfrbrowse/Title45/45cfr46_main_02.tpl</vt:lpwstr>
      </vt:variant>
      <vt:variant>
        <vt:lpwstr/>
      </vt:variant>
      <vt:variant>
        <vt:i4>1638494</vt:i4>
      </vt:variant>
      <vt:variant>
        <vt:i4>9</vt:i4>
      </vt:variant>
      <vt:variant>
        <vt:i4>0</vt:i4>
      </vt:variant>
      <vt:variant>
        <vt:i4>5</vt:i4>
      </vt:variant>
      <vt:variant>
        <vt:lpwstr>https://www.hhs.gov/ohrp/regulations-and-policy/belmont-report/read-the-belmont-report/index.html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INSTITUTIONAL REVIEW BOARD (IU IRB) Agreement to Extend FWA to Non-Affiliated Research Personnel</dc:title>
  <dc:subject/>
  <dc:creator>Research and Sponsered Programs</dc:creator>
  <cp:keywords/>
  <dc:description/>
  <cp:lastModifiedBy>Tejal Bhanushali</cp:lastModifiedBy>
  <cp:revision>3</cp:revision>
  <cp:lastPrinted>2006-06-05T12:20:00Z</cp:lastPrinted>
  <dcterms:created xsi:type="dcterms:W3CDTF">2021-06-29T12:38:00Z</dcterms:created>
  <dcterms:modified xsi:type="dcterms:W3CDTF">2021-07-15T08:29:00Z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CDept">
    <vt:lpwstr>HRPP</vt:lpwstr>
  </property>
  <property fmtid="{D5CDD505-2E9C-101B-9397-08002B2CF9AE}" pid="3" name="FileLocation">
    <vt:lpwstr>/doc/compliance/human-subjects/</vt:lpwstr>
  </property>
  <property fmtid="{D5CDD505-2E9C-101B-9397-08002B2CF9AE}" pid="4" name="ContentTypeId">
    <vt:lpwstr>0x010100807D100EA43E644A95A1AFA277A9D8AC</vt:lpwstr>
  </property>
</Properties>
</file>